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59D" w:rsidRDefault="00C3159D" w:rsidP="00C3159D">
      <w:r>
        <w:t>Dispositivo dell'art. 1102 Codice Civile 2020</w:t>
      </w:r>
    </w:p>
    <w:p w:rsidR="00C3159D" w:rsidRDefault="00C3159D" w:rsidP="00C3159D">
      <w:r>
        <w:t>Fonti → Codice Civile 2020 → LIBRO TERZO - Della proprietà → Titolo VII - Della comunione → Capo I - Della comunione in generale</w:t>
      </w:r>
    </w:p>
    <w:p w:rsidR="00C3159D" w:rsidRDefault="00C3159D" w:rsidP="00C3159D">
      <w:r>
        <w:t>Ciascun partecipante può servirsi della cosa comune, purché non ne alteri la destinazione e non impedisca agli altri partecipanti di farne pariment</w:t>
      </w:r>
      <w:r>
        <w:t>i uso secondo il loro diritto</w:t>
      </w:r>
      <w:bookmarkStart w:id="0" w:name="_GoBack"/>
      <w:bookmarkEnd w:id="0"/>
      <w:r>
        <w:t>. A tal fine può apportare a proprie spese le modificazioni necessarie per il</w:t>
      </w:r>
      <w:r>
        <w:t xml:space="preserve"> miglior godimento della cosa</w:t>
      </w:r>
      <w:r>
        <w:t>.</w:t>
      </w:r>
    </w:p>
    <w:p w:rsidR="00C3159D" w:rsidRDefault="00C3159D" w:rsidP="00C3159D"/>
    <w:p w:rsidR="00370A1A" w:rsidRDefault="00C3159D" w:rsidP="00C3159D">
      <w:r>
        <w:t>Il partecipante non può estendere il suo diritto sulla cosa comune in danno degli altri partecipanti, se non compie atti idonei a mutare il titolo del suo possess</w:t>
      </w:r>
      <w:r>
        <w:t>o</w:t>
      </w:r>
      <w:r>
        <w:t>.</w:t>
      </w:r>
    </w:p>
    <w:sectPr w:rsidR="00370A1A" w:rsidSect="00B430F7">
      <w:type w:val="continuous"/>
      <w:pgSz w:w="16840" w:h="23810"/>
      <w:pgMar w:top="397" w:right="4768" w:bottom="8789" w:left="284" w:header="720" w:footer="720" w:gutter="0"/>
      <w:cols w:space="708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241"/>
  <w:drawingGridVerticalSpacing w:val="164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9D"/>
    <w:rsid w:val="00076B91"/>
    <w:rsid w:val="00370A1A"/>
    <w:rsid w:val="00B430F7"/>
    <w:rsid w:val="00C3159D"/>
    <w:rsid w:val="00E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F1A34-71D0-422C-8B0D-A1F350BC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00072">
          <w:marLeft w:val="450"/>
          <w:marRight w:val="4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26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</dc:creator>
  <cp:keywords/>
  <dc:description/>
  <cp:lastModifiedBy>Antonello</cp:lastModifiedBy>
  <cp:revision>1</cp:revision>
  <dcterms:created xsi:type="dcterms:W3CDTF">2020-11-09T16:30:00Z</dcterms:created>
  <dcterms:modified xsi:type="dcterms:W3CDTF">2020-11-09T16:31:00Z</dcterms:modified>
</cp:coreProperties>
</file>